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4D" w:rsidRPr="00532A65" w:rsidRDefault="00532A65" w:rsidP="00532A6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</w:pP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>ADM.271.1.2018</w:t>
      </w: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ab/>
      </w: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ab/>
      </w: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ab/>
      </w: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ab/>
      </w: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ab/>
      </w: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ab/>
      </w:r>
      <w:r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ab/>
      </w:r>
      <w:r w:rsidR="00997E4D" w:rsidRPr="00532A65">
        <w:rPr>
          <w:rFonts w:ascii="Times New Roman" w:eastAsia="HG Mincho Light J" w:hAnsi="Times New Roman"/>
          <w:b/>
          <w:color w:val="000000"/>
          <w:sz w:val="20"/>
          <w:szCs w:val="20"/>
          <w:lang w:eastAsia="pl-PL"/>
        </w:rPr>
        <w:t>ZAŁĄCZNIK NR 4 DO SIWZ</w:t>
      </w:r>
    </w:p>
    <w:p w:rsidR="00532A65" w:rsidRDefault="00532A65" w:rsidP="00532A65">
      <w:pPr>
        <w:keepNext/>
        <w:widowControl w:val="0"/>
        <w:suppressAutoHyphens/>
        <w:spacing w:after="120" w:line="240" w:lineRule="auto"/>
        <w:outlineLvl w:val="1"/>
        <w:rPr>
          <w:rFonts w:ascii="Times New Roman" w:eastAsia="HG Mincho Light J" w:hAnsi="Times New Roman"/>
          <w:b/>
          <w:color w:val="000000"/>
          <w:lang w:eastAsia="pl-PL"/>
        </w:rPr>
      </w:pPr>
    </w:p>
    <w:p w:rsidR="00532A65" w:rsidRPr="00532A65" w:rsidRDefault="00532A65" w:rsidP="00532A65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/>
          <w:b/>
          <w:color w:val="000000"/>
          <w:lang w:eastAsia="pl-PL"/>
        </w:rPr>
      </w:pPr>
      <w:r w:rsidRPr="00532A65">
        <w:rPr>
          <w:rFonts w:ascii="Times New Roman" w:eastAsia="HG Mincho Light J" w:hAnsi="Times New Roman"/>
          <w:b/>
          <w:color w:val="000000"/>
          <w:lang w:eastAsia="pl-PL"/>
        </w:rPr>
        <w:t>Wykonawca:</w:t>
      </w:r>
    </w:p>
    <w:p w:rsidR="00532A65" w:rsidRPr="00532A65" w:rsidRDefault="00532A65" w:rsidP="00532A65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color w:val="000000"/>
          <w:lang w:eastAsia="pl-PL"/>
        </w:rPr>
      </w:pPr>
      <w:r w:rsidRPr="00532A65">
        <w:rPr>
          <w:rFonts w:ascii="Times New Roman" w:eastAsia="HG Mincho Light J" w:hAnsi="Times New Roman"/>
          <w:color w:val="000000"/>
          <w:lang w:eastAsia="pl-PL"/>
        </w:rPr>
        <w:t>………………………..………..……….</w:t>
      </w:r>
    </w:p>
    <w:p w:rsidR="00532A65" w:rsidRPr="00532A65" w:rsidRDefault="00532A65" w:rsidP="00532A65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i/>
          <w:color w:val="000000"/>
          <w:sz w:val="18"/>
          <w:szCs w:val="18"/>
          <w:lang w:eastAsia="pl-PL"/>
        </w:rPr>
      </w:pPr>
      <w:r w:rsidRPr="00532A65">
        <w:rPr>
          <w:rFonts w:ascii="Times New Roman" w:eastAsia="HG Mincho Light J" w:hAnsi="Times New Roman"/>
          <w:i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532A65">
        <w:rPr>
          <w:rFonts w:ascii="Times New Roman" w:eastAsia="HG Mincho Light J" w:hAnsi="Times New Roman"/>
          <w:i/>
          <w:color w:val="000000"/>
          <w:sz w:val="18"/>
          <w:szCs w:val="18"/>
          <w:lang w:eastAsia="pl-PL"/>
        </w:rPr>
        <w:t>CEiDG</w:t>
      </w:r>
      <w:proofErr w:type="spellEnd"/>
    </w:p>
    <w:p w:rsidR="00532A65" w:rsidRPr="00532A65" w:rsidRDefault="00532A65" w:rsidP="00532A65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i/>
          <w:color w:val="000000"/>
          <w:sz w:val="18"/>
          <w:szCs w:val="18"/>
          <w:lang w:eastAsia="pl-PL"/>
        </w:rPr>
      </w:pPr>
    </w:p>
    <w:p w:rsidR="00532A65" w:rsidRPr="00532A65" w:rsidRDefault="00532A65" w:rsidP="00532A65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/>
          <w:b/>
          <w:color w:val="000000"/>
          <w:lang w:eastAsia="pl-PL"/>
        </w:rPr>
      </w:pPr>
      <w:r w:rsidRPr="00532A65">
        <w:rPr>
          <w:rFonts w:ascii="Times New Roman" w:eastAsia="HG Mincho Light J" w:hAnsi="Times New Roman"/>
          <w:b/>
          <w:color w:val="000000"/>
          <w:lang w:eastAsia="pl-PL"/>
        </w:rPr>
        <w:t>reprezentowany przez:</w:t>
      </w:r>
    </w:p>
    <w:p w:rsidR="00532A65" w:rsidRPr="00532A65" w:rsidRDefault="00532A65" w:rsidP="00532A65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color w:val="000000"/>
          <w:lang w:eastAsia="pl-PL"/>
        </w:rPr>
      </w:pPr>
      <w:r w:rsidRPr="00532A65">
        <w:rPr>
          <w:rFonts w:ascii="Times New Roman" w:eastAsia="HG Mincho Light J" w:hAnsi="Times New Roman"/>
          <w:color w:val="000000"/>
          <w:lang w:eastAsia="pl-PL"/>
        </w:rPr>
        <w:t>………………………..…………..…….</w:t>
      </w:r>
    </w:p>
    <w:p w:rsidR="00532A65" w:rsidRPr="00532A65" w:rsidRDefault="00532A65" w:rsidP="00532A65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b/>
          <w:i/>
          <w:color w:val="000000"/>
          <w:sz w:val="18"/>
          <w:szCs w:val="18"/>
          <w:lang w:eastAsia="pl-PL"/>
        </w:rPr>
      </w:pPr>
      <w:r w:rsidRPr="00532A65">
        <w:rPr>
          <w:rFonts w:ascii="Times New Roman" w:eastAsia="HG Mincho Light J" w:hAnsi="Times New Roman"/>
          <w:i/>
          <w:color w:val="000000"/>
          <w:sz w:val="18"/>
          <w:szCs w:val="18"/>
          <w:lang w:eastAsia="pl-PL"/>
        </w:rPr>
        <w:t>(imię, nazwisko, stanowisko/podstawa do reprezentacji)</w:t>
      </w:r>
    </w:p>
    <w:p w:rsidR="00532A65" w:rsidRDefault="00532A65" w:rsidP="00997E4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997E4D" w:rsidRDefault="00997E4D" w:rsidP="00997E4D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997E4D" w:rsidRDefault="00997E4D" w:rsidP="00997E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97E4D" w:rsidRDefault="00997E4D" w:rsidP="00997E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997E4D" w:rsidRDefault="00997E4D" w:rsidP="00997E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7E4D" w:rsidRDefault="00997E4D" w:rsidP="0099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ze złożoną ofertą w postępowaniu o udzielnie zamówienia publicznego, którego przedmiotem jest dostawa warzyw i owoców do Domu Pomocy Społecznej w Gródku</w:t>
      </w:r>
    </w:p>
    <w:p w:rsidR="00997E4D" w:rsidRDefault="00997E4D" w:rsidP="00997E4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na podstawie art. 24 ust. 1 pkt 23 ustawy z dnia 29 stycznia 2004r. Prawo zamówień publicznych (tekst jednolity Dz. U. z 2017r. poz. 1579 ze zm.) tj. nie należę do grupy kapitałowej w rozumieniu ustawy z dnia 16 lutego 2007 r. o ochronie konkurencji i konsumentów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423AB3">
        <w:rPr>
          <w:rFonts w:ascii="Times New Roman" w:eastAsia="Times New Roman" w:hAnsi="Times New Roman"/>
          <w:sz w:val="24"/>
          <w:szCs w:val="24"/>
          <w:lang w:eastAsia="pl-PL"/>
        </w:rPr>
        <w:t xml:space="preserve">tekst jednolity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Dz. U. z</w:t>
      </w:r>
      <w:r w:rsidR="00423AB3">
        <w:rPr>
          <w:rFonts w:ascii="Times New Roman" w:eastAsia="Times New Roman" w:hAnsi="Times New Roman"/>
          <w:sz w:val="24"/>
          <w:szCs w:val="24"/>
          <w:lang w:eastAsia="pl-PL"/>
        </w:rPr>
        <w:t xml:space="preserve"> 2018 r. poz. 798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997E4D" w:rsidRDefault="00997E4D" w:rsidP="00997E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7E4D" w:rsidRDefault="00997E4D" w:rsidP="00997E4D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należę do grupy kapitałowej w rozumieniu ustawy z dnia 16 lutego 2007 r. o ochronie konkurencji i konsumentów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423AB3">
        <w:rPr>
          <w:rFonts w:ascii="Times New Roman" w:eastAsia="Times New Roman" w:hAnsi="Times New Roman"/>
          <w:sz w:val="24"/>
          <w:szCs w:val="24"/>
          <w:lang w:eastAsia="pl-PL"/>
        </w:rPr>
        <w:t xml:space="preserve">tekst jednolity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Dz. U. z</w:t>
      </w:r>
      <w:r w:rsidR="00423AB3">
        <w:rPr>
          <w:rFonts w:ascii="Times New Roman" w:eastAsia="Times New Roman" w:hAnsi="Times New Roman"/>
          <w:sz w:val="24"/>
          <w:szCs w:val="24"/>
          <w:lang w:eastAsia="pl-PL"/>
        </w:rPr>
        <w:t xml:space="preserve"> 2018 r. poz. 798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997E4D" w:rsidRDefault="00997E4D" w:rsidP="00997E4D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wchodzi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nie wchodzi*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postępowaniu złożył odrębną ofertę (podać nazwę Wykonawcy):</w:t>
      </w:r>
    </w:p>
    <w:p w:rsidR="00997E4D" w:rsidRDefault="00997E4D" w:rsidP="00997E4D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97E4D" w:rsidRPr="00B973B3" w:rsidRDefault="00997E4D" w:rsidP="00997E4D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97E4D" w:rsidRDefault="00997E4D" w:rsidP="00997E4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załączeniu do niniejszego oświadczenia o przynależności do tej samej grupy kapitałowej przedstawiam dowody, że powiązania istniejące miedzy nami nie prowadzą do zakłócenia konkurencji w postępowaniu o udzielenie zamówienia.</w:t>
      </w:r>
    </w:p>
    <w:p w:rsidR="00997E4D" w:rsidRPr="007E57AA" w:rsidRDefault="00997E4D" w:rsidP="00997E4D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7E4D" w:rsidRDefault="00997E4D" w:rsidP="00997E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7E4D" w:rsidRDefault="00997E4D" w:rsidP="00997E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997E4D" w:rsidRDefault="00997E4D" w:rsidP="00997E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997E4D" w:rsidRDefault="00997E4D" w:rsidP="00997E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7E4D" w:rsidRDefault="00997E4D" w:rsidP="00997E4D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997E4D" w:rsidRDefault="00997E4D" w:rsidP="00997E4D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997E4D" w:rsidRPr="00A3755F" w:rsidRDefault="00997E4D" w:rsidP="00997E4D">
      <w:pPr>
        <w:rPr>
          <w:sz w:val="20"/>
          <w:szCs w:val="20"/>
        </w:rPr>
      </w:pPr>
      <w:r w:rsidRPr="00A3755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A55B02" w:rsidRDefault="00997E4D" w:rsidP="00997E4D">
      <w:pPr>
        <w:jc w:val="both"/>
      </w:pPr>
      <w:r w:rsidRPr="00A3755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</w:t>
      </w:r>
      <w:r>
        <w:rPr>
          <w:rFonts w:ascii="Times New Roman" w:hAnsi="Times New Roman"/>
          <w:b/>
          <w:sz w:val="24"/>
          <w:szCs w:val="24"/>
        </w:rPr>
        <w:t xml:space="preserve"> (http:</w:t>
      </w:r>
      <w:r w:rsidR="008451FA" w:rsidRPr="008451FA"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b/>
          <w:sz w:val="24"/>
          <w:szCs w:val="24"/>
        </w:rPr>
        <w:t>bip.dps.grodek.finn.pl)</w:t>
      </w:r>
      <w:r w:rsidRPr="00A3755F">
        <w:rPr>
          <w:rFonts w:ascii="Times New Roman" w:hAnsi="Times New Roman"/>
          <w:b/>
          <w:sz w:val="24"/>
          <w:szCs w:val="24"/>
        </w:rPr>
        <w:t xml:space="preserve"> informacji z otwarcia ofert. W przypadku Wykonawców wspólnie u</w:t>
      </w:r>
      <w:bookmarkStart w:id="0" w:name="_GoBack"/>
      <w:bookmarkEnd w:id="0"/>
      <w:r w:rsidRPr="00A3755F">
        <w:rPr>
          <w:rFonts w:ascii="Times New Roman" w:hAnsi="Times New Roman"/>
          <w:b/>
          <w:sz w:val="24"/>
          <w:szCs w:val="24"/>
        </w:rPr>
        <w:t>biegających się o zamówienie powyższy dokument składa osobno każdy Wykonawca.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4D"/>
    <w:rsid w:val="00423AB3"/>
    <w:rsid w:val="004A774B"/>
    <w:rsid w:val="00532A65"/>
    <w:rsid w:val="008451FA"/>
    <w:rsid w:val="00997E4D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E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E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renata2</cp:lastModifiedBy>
  <cp:revision>4</cp:revision>
  <dcterms:created xsi:type="dcterms:W3CDTF">2018-06-29T10:47:00Z</dcterms:created>
  <dcterms:modified xsi:type="dcterms:W3CDTF">2018-07-02T10:12:00Z</dcterms:modified>
</cp:coreProperties>
</file>