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71" w:rsidRPr="00BA3114" w:rsidRDefault="00C95871" w:rsidP="00C95871">
      <w:pPr>
        <w:widowControl w:val="0"/>
        <w:suppressAutoHyphens/>
        <w:spacing w:after="240" w:line="240" w:lineRule="auto"/>
        <w:jc w:val="right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ADM.271.6</w:t>
      </w: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.2017</w:t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  <w:t>ZAŁĄCZNIK NR 2b</w:t>
      </w:r>
    </w:p>
    <w:p w:rsidR="00C95871" w:rsidRPr="00BA3114" w:rsidRDefault="00C95871" w:rsidP="00C95871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FORMULARZ CENOWY</w:t>
      </w:r>
    </w:p>
    <w:p w:rsidR="00C95871" w:rsidRPr="00BA3114" w:rsidRDefault="00C95871" w:rsidP="00C95871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Zadanie nr 2 - Dostawa produkt</w:t>
      </w:r>
      <w:r w:rsidRPr="00BA3114">
        <w:rPr>
          <w:rFonts w:ascii="Thorndale" w:eastAsia="HG Mincho Light J" w:hAnsi="Thorndale" w:hint="cs"/>
          <w:b/>
          <w:color w:val="000000"/>
          <w:sz w:val="26"/>
          <w:szCs w:val="26"/>
          <w:lang w:eastAsia="pl-PL"/>
        </w:rPr>
        <w:t>ó</w:t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w spo</w:t>
      </w:r>
      <w:r w:rsidRPr="00BA3114">
        <w:rPr>
          <w:rFonts w:ascii="Thorndale" w:eastAsia="HG Mincho Light J" w:hAnsi="Thorndale" w:hint="cs"/>
          <w:b/>
          <w:color w:val="000000"/>
          <w:sz w:val="26"/>
          <w:szCs w:val="26"/>
          <w:lang w:eastAsia="pl-PL"/>
        </w:rPr>
        <w:t>ż</w:t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ywczych</w:t>
      </w:r>
    </w:p>
    <w:p w:rsidR="00C95871" w:rsidRPr="00BA3114" w:rsidRDefault="00C95871" w:rsidP="00C95871">
      <w:pPr>
        <w:widowControl w:val="0"/>
        <w:suppressAutoHyphens/>
        <w:spacing w:after="48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CPV 15800000-6</w:t>
      </w:r>
    </w:p>
    <w:p w:rsidR="00C95871" w:rsidRPr="00BA3114" w:rsidRDefault="00C95871" w:rsidP="00C95871">
      <w:pPr>
        <w:widowControl w:val="0"/>
        <w:suppressAutoHyphens/>
        <w:spacing w:after="24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Oferent...............................................................................................</w:t>
      </w: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...............................</w:t>
      </w:r>
    </w:p>
    <w:p w:rsidR="00C95871" w:rsidRPr="00BA3114" w:rsidRDefault="00C95871" w:rsidP="00C95871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 xml:space="preserve">      …………………</w:t>
      </w: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………</w:t>
      </w: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……………………………………………………….……</w:t>
      </w:r>
    </w:p>
    <w:p w:rsidR="00C95871" w:rsidRPr="00BA3114" w:rsidRDefault="00C95871" w:rsidP="00C95871">
      <w:pPr>
        <w:widowControl w:val="0"/>
        <w:suppressAutoHyphens/>
        <w:spacing w:after="24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(nazwa i adres)</w:t>
      </w: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4264"/>
        <w:gridCol w:w="850"/>
        <w:gridCol w:w="851"/>
        <w:gridCol w:w="1417"/>
        <w:gridCol w:w="1560"/>
      </w:tblGrid>
      <w:tr w:rsidR="00C95871" w:rsidRPr="00B65C00" w:rsidTr="00C95871">
        <w:trPr>
          <w:tblHeader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Nazwa towaru</w:t>
            </w:r>
          </w:p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Jedn. miary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Cena jednostkowa brutto</w:t>
            </w: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 xml:space="preserve"> (zł.)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Wartość brutto (zł.)</w:t>
            </w:r>
          </w:p>
        </w:tc>
      </w:tr>
      <w:tr w:rsidR="00C95871" w:rsidRPr="00B65C00" w:rsidTr="00FC57D3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Cukier kryształ 1 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E07339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11</w:t>
            </w:r>
            <w:r w:rsidR="00C95871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FC57D3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Miód sztuczny 370g.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C95871" w:rsidP="00E073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</w:t>
            </w:r>
            <w:r w:rsidR="00E07339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FC57D3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Galaretka owocowa /mix/ 65g.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FC57D3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Ketchup łagodny 500g.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E07339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FC57D3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Groszek konserwowy 400g.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E07339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</w:t>
            </w:r>
            <w:r w:rsidR="00C95871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FC57D3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Chrupki 300g.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C95871" w:rsidP="00E073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</w:t>
            </w:r>
            <w:r w:rsidR="00E07339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FC57D3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7. 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Ciastka biszkopty 500g.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E07339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9</w:t>
            </w:r>
            <w:r w:rsidR="00C95871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FC57D3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8. 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Drożdże 100g.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E07339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FC57D3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9. 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Cukier </w:t>
            </w:r>
            <w:r w:rsidR="00E07339">
              <w:rPr>
                <w:rFonts w:ascii="Thorndale" w:eastAsia="HG Mincho Light J" w:hAnsi="Thorndale"/>
                <w:sz w:val="24"/>
                <w:szCs w:val="24"/>
                <w:lang w:eastAsia="pl-PL"/>
              </w:rPr>
              <w:t>puder 4</w:t>
            </w:r>
            <w:r w:rsidRPr="00B65C00">
              <w:rPr>
                <w:rFonts w:ascii="Thorndale" w:eastAsia="HG Mincho Light J" w:hAnsi="Thorndale"/>
                <w:sz w:val="24"/>
                <w:szCs w:val="24"/>
                <w:lang w:eastAsia="pl-PL"/>
              </w:rPr>
              <w:t>00g.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E07339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</w:t>
            </w:r>
            <w:r w:rsidR="00C95871"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E07339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FC57D3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10. 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Herbata  granulowana 100g.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6C04E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70</w:t>
            </w:r>
            <w:r w:rsidR="00C95871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FC57D3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11. 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Kakao  naturalne 100g.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C95871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12. 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Makaron, minimum </w:t>
            </w: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-jajeczny, świderki</w:t>
            </w: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500g.</w:t>
            </w:r>
          </w:p>
          <w:p w:rsidR="00C95871" w:rsidRPr="00C95871" w:rsidRDefault="00C95871" w:rsidP="00C95871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95871">
              <w:rPr>
                <w:rFonts w:ascii="Thorndale" w:eastAsia="HG Mincho Light J" w:hAnsi="Thorndale"/>
                <w:color w:val="000000"/>
                <w:lang w:eastAsia="pl-PL"/>
              </w:rPr>
              <w:t>Makaron musi odpowiadać jakością najlepszych makaronów na rynku i nie może rozpadać s</w:t>
            </w:r>
            <w:r>
              <w:rPr>
                <w:rFonts w:ascii="Thorndale" w:eastAsia="HG Mincho Light J" w:hAnsi="Thorndale"/>
                <w:color w:val="000000"/>
                <w:lang w:eastAsia="pl-PL"/>
              </w:rPr>
              <w:t>ię i sklejać podczas gotowania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5871" w:rsidRPr="00B65C00" w:rsidRDefault="00670164" w:rsidP="00C958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50</w:t>
            </w:r>
            <w:r w:rsidR="00C95871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13. 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Kawa  zbożowa 500g.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670164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</w:t>
            </w:r>
            <w:r w:rsidR="00C95871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C95871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14. 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Przyprawa do potraw</w:t>
            </w: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w proszku, zawartość suszonych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warzyw min. 15% 1 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5871" w:rsidRPr="00B65C00" w:rsidRDefault="00670164" w:rsidP="00C958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15. 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Liście laurowe 10g.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670164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16. 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Barszcz biały w proszku 65g.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670164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430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17. 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Kisiel 60g.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670164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FC57D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18. 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Paluszki </w:t>
            </w:r>
            <w:r w:rsidRPr="00B65C00">
              <w:rPr>
                <w:rFonts w:ascii="Thorndale" w:eastAsia="HG Mincho Light J" w:hAnsi="Thorndale"/>
                <w:sz w:val="24"/>
                <w:szCs w:val="24"/>
                <w:lang w:eastAsia="pl-PL"/>
              </w:rPr>
              <w:t>bez dodatków: soli, maku, sezamu itp.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300g.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5871" w:rsidRPr="00B65C00" w:rsidRDefault="00670164" w:rsidP="00FC57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Majeranek 20g.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670164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Ciastka herbatniki 100g.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670164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21. 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Ciastka krakersy 180g.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670164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lastRenderedPageBreak/>
              <w:t>22. 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Rosołki drobiowe 60g.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670164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23. 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Pieprz czarny naturalny  mielony 20g.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670164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220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24. 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Sól jodowana 1kg.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670164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C95871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25. 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sz w:val="24"/>
                <w:szCs w:val="24"/>
                <w:lang w:eastAsia="pl-PL"/>
              </w:rPr>
              <w:t xml:space="preserve">Przyprawa do zup, mięs, sosów w płynie, butelka szklana 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670164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26. 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Proszek do  pieczenia 30g.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27. 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Cukier  waniliowy 16g.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28. 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Aromaty 10g.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29. 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Soda oczyszczona 50g.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30. 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Kwasek cytrynowy 30g.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15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31. 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Ćwikła z chrzanem 280g.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32. 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Budyń waniliowy 60g.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670164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10</w:t>
            </w:r>
            <w:r w:rsidR="00C95871"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FC57D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33. 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Koncentrat pomidorowy, zawartość ekstraktu 30% 200g.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5871" w:rsidRPr="00B65C00" w:rsidRDefault="00670164" w:rsidP="00FC57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25</w:t>
            </w:r>
            <w:r w:rsidR="00C95871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34. 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Marmolada wieloowocowa 1kg.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670164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8</w:t>
            </w:r>
            <w:r w:rsidR="00C95871"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FC57D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35. 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Dżem niskosłodzony </w:t>
            </w:r>
            <w:r w:rsidRPr="00B65C00">
              <w:rPr>
                <w:rFonts w:ascii="Thorndale" w:eastAsia="HG Mincho Light J" w:hAnsi="Thorndale"/>
                <w:sz w:val="24"/>
                <w:szCs w:val="24"/>
                <w:lang w:eastAsia="pl-PL"/>
              </w:rPr>
              <w:t xml:space="preserve">truskawkowy lub wiśniowy  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300g.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5871" w:rsidRPr="00B65C00" w:rsidRDefault="00670164" w:rsidP="00FC57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36</w:t>
            </w:r>
            <w:r w:rsidR="00C95871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36. 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Powidła  śliwkowe niskosłodzone 280g.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EA4D49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25</w:t>
            </w:r>
            <w:r w:rsidR="00C95871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37. 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Olej uniwersalny 1 litr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38. 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Ryż podłużny  I klasa 1 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EA4D49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40</w:t>
            </w:r>
            <w:r w:rsidR="00C95871"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39. 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Mąka poznańska 1 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EA4D49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80</w:t>
            </w:r>
            <w:r w:rsidR="00C95871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40. 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Mąka ziemniaczana 1 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7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41. 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sz w:val="24"/>
                <w:szCs w:val="24"/>
                <w:lang w:eastAsia="pl-PL"/>
              </w:rPr>
              <w:t xml:space="preserve">Płatki kukurydziane 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 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EA4D49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42. 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Płatki owsiane górskie 500g.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EA4D49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9</w:t>
            </w:r>
            <w:r w:rsidR="00C95871"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43. 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sz w:val="24"/>
                <w:szCs w:val="24"/>
                <w:lang w:eastAsia="pl-PL"/>
              </w:rPr>
              <w:t xml:space="preserve">Kasza gryczana 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 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EA4D49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</w:t>
            </w:r>
            <w:r w:rsidR="00C95871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44. 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Kasza manna 1 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EA4D49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10</w:t>
            </w:r>
            <w:r w:rsidR="00C95871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45. 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Kasza jęczmienna 1 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EA4D49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</w:t>
            </w:r>
            <w:r w:rsidR="00C95871"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FC57D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46.  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FC57D3" w:rsidRDefault="00C95871" w:rsidP="00FC57D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Sok z warzyw i owoców, </w:t>
            </w:r>
            <w:r w:rsidR="00FC57D3"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900 ml</w:t>
            </w:r>
            <w:r w:rsidR="00FC57D3"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C95871" w:rsidRPr="00FC57D3" w:rsidRDefault="00C95871" w:rsidP="00FC57D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FC57D3">
              <w:rPr>
                <w:rFonts w:ascii="Thorndale" w:eastAsia="HG Mincho Light J" w:hAnsi="Thorndale"/>
                <w:color w:val="000000"/>
                <w:lang w:eastAsia="pl-PL"/>
              </w:rPr>
              <w:t xml:space="preserve">częściowo z soku zagęszczonego, </w:t>
            </w:r>
            <w:r w:rsidR="00FC57D3" w:rsidRPr="00FC57D3">
              <w:rPr>
                <w:rFonts w:ascii="Thorndale" w:eastAsia="HG Mincho Light J" w:hAnsi="Thorndale"/>
                <w:color w:val="000000"/>
                <w:lang w:eastAsia="pl-PL"/>
              </w:rPr>
              <w:t>przecierowy</w:t>
            </w:r>
            <w:r w:rsidR="00FC57D3">
              <w:rPr>
                <w:rFonts w:ascii="Thorndale" w:eastAsia="HG Mincho Light J" w:hAnsi="Thorndale"/>
                <w:color w:val="000000"/>
                <w:lang w:eastAsia="pl-PL"/>
              </w:rPr>
              <w:t>,</w:t>
            </w:r>
            <w:r w:rsidR="00FC57D3" w:rsidRPr="00FC57D3">
              <w:rPr>
                <w:rFonts w:ascii="Thorndale" w:eastAsia="HG Mincho Light J" w:hAnsi="Thorndale"/>
                <w:color w:val="000000"/>
                <w:lang w:eastAsia="pl-PL"/>
              </w:rPr>
              <w:t xml:space="preserve"> </w:t>
            </w:r>
            <w:r w:rsidRPr="00FC57D3">
              <w:rPr>
                <w:rFonts w:ascii="Thorndale" w:eastAsia="HG Mincho Light J" w:hAnsi="Thorndale"/>
                <w:color w:val="000000"/>
                <w:lang w:eastAsia="pl-PL"/>
              </w:rPr>
              <w:t xml:space="preserve">pasteryzowany; banan, marchew, jabłko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5871" w:rsidRPr="00B65C00" w:rsidRDefault="00EA4D49" w:rsidP="00FC57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</w:t>
            </w:r>
            <w:r w:rsidR="00C95871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FC57D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47. 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FC57D3" w:rsidRDefault="00C95871" w:rsidP="00FC57D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Konserwy mięsne sterylizowane</w:t>
            </w:r>
            <w:r w:rsidR="00FC57D3"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300g.</w:t>
            </w:r>
          </w:p>
          <w:p w:rsidR="00C95871" w:rsidRPr="00FC57D3" w:rsidRDefault="00C95871" w:rsidP="00FC57D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FC57D3">
              <w:rPr>
                <w:rFonts w:ascii="Thorndale" w:eastAsia="HG Mincho Light J" w:hAnsi="Thorndale"/>
                <w:color w:val="000000"/>
                <w:lang w:eastAsia="pl-PL"/>
              </w:rPr>
              <w:t>z wieczkiem łatwootwieralnym, właściwie oznakowane</w:t>
            </w:r>
            <w:r w:rsidRPr="00FC57D3">
              <w:rPr>
                <w:rFonts w:ascii="Thorndale" w:eastAsia="HG Mincho Light J" w:hAnsi="Thorndale"/>
                <w:color w:val="000000"/>
                <w:lang w:eastAsia="pl-PL"/>
              </w:rPr>
              <w:t xml:space="preserve">, </w:t>
            </w:r>
            <w:r w:rsidRPr="00FC57D3">
              <w:rPr>
                <w:rFonts w:ascii="Thorndale" w:eastAsia="HG Mincho Light J" w:hAnsi="Thorndale"/>
                <w:color w:val="000000"/>
                <w:lang w:eastAsia="pl-PL"/>
              </w:rPr>
              <w:t>niezdeformowane,</w:t>
            </w:r>
            <w:r w:rsidRPr="00FC57D3">
              <w:rPr>
                <w:rFonts w:ascii="Thorndale" w:eastAsia="HG Mincho Light J" w:hAnsi="Thorndale"/>
                <w:color w:val="000000"/>
                <w:lang w:eastAsia="pl-PL"/>
              </w:rPr>
              <w:t xml:space="preserve"> </w:t>
            </w:r>
            <w:r w:rsidRPr="00FC57D3">
              <w:rPr>
                <w:rFonts w:ascii="Thorndale" w:eastAsia="HG Mincho Light J" w:hAnsi="Thorndale"/>
                <w:color w:val="000000"/>
                <w:lang w:eastAsia="pl-PL"/>
              </w:rPr>
              <w:t xml:space="preserve">zawartość min. 30% mięsa wieprzowego, typu przysmak śniadaniowy, mielonka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5871" w:rsidRPr="00B65C00" w:rsidRDefault="002A029B" w:rsidP="00FC57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48. 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Bułka tarta 500g.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11</w:t>
            </w:r>
            <w:r w:rsidR="00C95871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49. 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Majonez 320g.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50. 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Musztarda stołowa 200g.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lastRenderedPageBreak/>
              <w:t>51.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sz w:val="24"/>
                <w:szCs w:val="24"/>
                <w:lang w:eastAsia="pl-PL"/>
              </w:rPr>
              <w:t xml:space="preserve">Chrzan tarty z kwaskiem cytr. 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52.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Żelatyna 20g.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53.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Papryka słodka mielona 20g.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</w:t>
            </w:r>
            <w:r w:rsidR="00C95871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54.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Sos pieczeniowy ciemny 30g.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95871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23</w:t>
            </w:r>
            <w:r w:rsidR="00C95871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FC57D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55.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Syrop owocowy, różne smaki, do rozcieńczania, koncentrat 500ml.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5871" w:rsidRPr="00B65C00" w:rsidRDefault="00C95871" w:rsidP="00FC57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5871" w:rsidRPr="00B65C00" w:rsidRDefault="002A029B" w:rsidP="00FC57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15</w:t>
            </w:r>
            <w:r w:rsidR="00C95871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C95871" w:rsidRPr="00B65C00" w:rsidTr="00FC57D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56.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Koncentrat pomidorowy, zawartość ekstraktu 30% 950 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5871" w:rsidRPr="00B65C00" w:rsidRDefault="00C95871" w:rsidP="00FC57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5871" w:rsidRPr="00B65C00" w:rsidRDefault="002A029B" w:rsidP="00FC57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9</w:t>
            </w:r>
            <w:r w:rsidR="00C95871"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871" w:rsidRPr="00B65C00" w:rsidRDefault="00C95871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2A029B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57.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3467B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Zioła prowansalskie 10 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3467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2A029B" w:rsidRPr="00B65C00" w:rsidRDefault="002A029B" w:rsidP="003467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2A029B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58.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3467B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Przyprawa do piernika 20g.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3467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2A029B" w:rsidRPr="00B65C00" w:rsidRDefault="002A029B" w:rsidP="003467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2A029B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59.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3467B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Ziele angielskie 15g.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3467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2A029B" w:rsidRPr="00B65C00" w:rsidRDefault="002A029B" w:rsidP="003467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2A029B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60.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D35CF1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Kasza jaglana 1 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D35CF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2A029B" w:rsidRPr="00B65C00" w:rsidRDefault="002A029B" w:rsidP="00D35CF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2A029B" w:rsidRPr="00B65C00" w:rsidTr="00FC57D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61.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D35CF1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Miód naturalny jednorazowe opakowanie 25g.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A029B" w:rsidRPr="00B65C00" w:rsidRDefault="002A029B" w:rsidP="00FC57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A029B" w:rsidRPr="00B65C00" w:rsidRDefault="002A029B" w:rsidP="00FC57D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14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2A029B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62.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D35CF1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Pietruszka suszona nać 10g.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D35CF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2A029B" w:rsidRPr="00B65C00" w:rsidRDefault="002A029B" w:rsidP="00D35CF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2A029B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63.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D35CF1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Koperek suszony 10g.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D35CF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2A029B" w:rsidRPr="00B65C00" w:rsidRDefault="002A029B" w:rsidP="00D35CF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2A029B" w:rsidRPr="00B65C00" w:rsidTr="00864A65">
        <w:trPr>
          <w:cantSplit/>
          <w:trHeight w:hRule="exact" w:val="397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64.</w:t>
            </w: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D35CF1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Szczaw konserwowy krojony 280g.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D35CF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2A029B" w:rsidRPr="00B65C00" w:rsidRDefault="002A029B" w:rsidP="00D35CF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2A029B" w:rsidRPr="00B65C00" w:rsidTr="00C95871">
        <w:trPr>
          <w:cantSplit/>
          <w:trHeight w:hRule="exact" w:val="624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6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Ogółem: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A029B" w:rsidRPr="00B65C00" w:rsidRDefault="002A029B" w:rsidP="004540CF">
            <w:pPr>
              <w:widowControl w:val="0"/>
              <w:suppressLineNumbers/>
              <w:tabs>
                <w:tab w:val="left" w:pos="377"/>
                <w:tab w:val="center" w:pos="486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29B" w:rsidRPr="00B65C00" w:rsidRDefault="002A029B" w:rsidP="004540C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</w:pPr>
          </w:p>
        </w:tc>
      </w:tr>
    </w:tbl>
    <w:p w:rsidR="00C95871" w:rsidRPr="00BA3114" w:rsidRDefault="00C95871" w:rsidP="00C95871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C95871" w:rsidRDefault="00C95871" w:rsidP="00C9587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</w:p>
    <w:p w:rsidR="00C95871" w:rsidRPr="00BA3114" w:rsidRDefault="00C95871" w:rsidP="00C9587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  <w:r w:rsidRPr="00BA3114">
        <w:rPr>
          <w:rFonts w:ascii="Thorndale" w:eastAsia="HG Mincho Light J" w:hAnsi="Thorndale"/>
          <w:color w:val="000000"/>
          <w:sz w:val="25"/>
          <w:szCs w:val="25"/>
          <w:lang w:eastAsia="pl-PL"/>
        </w:rPr>
        <w:t>Cena jednostkowa zawiera wszystkie koszty i opłaty dodatkowe.</w:t>
      </w:r>
    </w:p>
    <w:p w:rsidR="00C95871" w:rsidRPr="00BA3114" w:rsidRDefault="00C95871" w:rsidP="00C9587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  <w:r w:rsidRPr="00BA3114">
        <w:rPr>
          <w:rFonts w:ascii="Thorndale" w:eastAsia="HG Mincho Light J" w:hAnsi="Thorndale"/>
          <w:color w:val="000000"/>
          <w:sz w:val="25"/>
          <w:szCs w:val="25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C95871" w:rsidRPr="00BA3114" w:rsidRDefault="00C95871" w:rsidP="00C9587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</w:p>
    <w:p w:rsidR="00C95871" w:rsidRPr="00BA3114" w:rsidRDefault="00C95871" w:rsidP="00C95871">
      <w:pPr>
        <w:widowControl w:val="0"/>
        <w:suppressAutoHyphens/>
        <w:spacing w:after="24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  <w:r w:rsidRPr="00BA3114">
        <w:rPr>
          <w:rFonts w:ascii="Thorndale" w:eastAsia="HG Mincho Light J" w:hAnsi="Thorndale"/>
          <w:color w:val="000000"/>
          <w:sz w:val="25"/>
          <w:szCs w:val="25"/>
          <w:lang w:eastAsia="pl-PL"/>
        </w:rPr>
        <w:t>Wartość oferty brutto: …………………………………………….....................</w:t>
      </w:r>
      <w:r>
        <w:rPr>
          <w:rFonts w:ascii="Thorndale" w:eastAsia="HG Mincho Light J" w:hAnsi="Thorndale"/>
          <w:color w:val="000000"/>
          <w:sz w:val="25"/>
          <w:szCs w:val="25"/>
          <w:lang w:eastAsia="pl-PL"/>
        </w:rPr>
        <w:t>...................</w:t>
      </w:r>
    </w:p>
    <w:p w:rsidR="00C95871" w:rsidRPr="00BA3114" w:rsidRDefault="00C95871" w:rsidP="00C9587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  <w:r w:rsidRPr="00BA3114">
        <w:rPr>
          <w:rFonts w:ascii="Thorndale" w:eastAsia="HG Mincho Light J" w:hAnsi="Thorndale"/>
          <w:color w:val="000000"/>
          <w:sz w:val="25"/>
          <w:szCs w:val="25"/>
          <w:lang w:eastAsia="pl-PL"/>
        </w:rPr>
        <w:t xml:space="preserve">Słownie zł. </w:t>
      </w:r>
      <w:r>
        <w:rPr>
          <w:rFonts w:ascii="Thorndale" w:eastAsia="HG Mincho Light J" w:hAnsi="Thorndale"/>
          <w:color w:val="000000"/>
          <w:sz w:val="25"/>
          <w:szCs w:val="25"/>
          <w:lang w:eastAsia="pl-PL"/>
        </w:rPr>
        <w:t>………………………………………………………………</w:t>
      </w:r>
      <w:r w:rsidRPr="00BA3114">
        <w:rPr>
          <w:rFonts w:ascii="Thorndale" w:eastAsia="HG Mincho Light J" w:hAnsi="Thorndale"/>
          <w:color w:val="000000"/>
          <w:sz w:val="25"/>
          <w:szCs w:val="25"/>
          <w:lang w:eastAsia="pl-PL"/>
        </w:rPr>
        <w:t>…………………</w:t>
      </w:r>
    </w:p>
    <w:p w:rsidR="00C95871" w:rsidRPr="00BA3114" w:rsidRDefault="00C95871" w:rsidP="00C9587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</w:p>
    <w:p w:rsidR="00C95871" w:rsidRDefault="00C95871" w:rsidP="00C9587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  <w:r w:rsidRPr="00BA3114">
        <w:rPr>
          <w:rFonts w:ascii="Thorndale" w:eastAsia="HG Mincho Light J" w:hAnsi="Thorndale"/>
          <w:color w:val="000000"/>
          <w:sz w:val="25"/>
          <w:szCs w:val="25"/>
          <w:lang w:eastAsia="pl-PL"/>
        </w:rPr>
        <w:t>Miejscowość, data ………………………………….</w:t>
      </w:r>
    </w:p>
    <w:p w:rsidR="00E07339" w:rsidRDefault="00E07339" w:rsidP="00C9587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</w:p>
    <w:p w:rsidR="00E07339" w:rsidRDefault="00E07339" w:rsidP="00C9587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</w:p>
    <w:p w:rsidR="00864A65" w:rsidRDefault="00864A65" w:rsidP="00C9587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  <w:bookmarkStart w:id="0" w:name="_GoBack"/>
      <w:bookmarkEnd w:id="0"/>
    </w:p>
    <w:p w:rsidR="00E07339" w:rsidRDefault="00E07339" w:rsidP="00C9587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  <w:r>
        <w:rPr>
          <w:rFonts w:ascii="Thorndale" w:eastAsia="HG Mincho Light J" w:hAnsi="Thorndale"/>
          <w:color w:val="000000"/>
          <w:sz w:val="25"/>
          <w:szCs w:val="25"/>
          <w:lang w:eastAsia="pl-PL"/>
        </w:rPr>
        <w:tab/>
      </w:r>
      <w:r>
        <w:rPr>
          <w:rFonts w:ascii="Thorndale" w:eastAsia="HG Mincho Light J" w:hAnsi="Thorndale"/>
          <w:color w:val="000000"/>
          <w:sz w:val="25"/>
          <w:szCs w:val="25"/>
          <w:lang w:eastAsia="pl-PL"/>
        </w:rPr>
        <w:tab/>
      </w:r>
      <w:r>
        <w:rPr>
          <w:rFonts w:ascii="Thorndale" w:eastAsia="HG Mincho Light J" w:hAnsi="Thorndale"/>
          <w:color w:val="000000"/>
          <w:sz w:val="25"/>
          <w:szCs w:val="25"/>
          <w:lang w:eastAsia="pl-PL"/>
        </w:rPr>
        <w:tab/>
      </w:r>
      <w:r>
        <w:rPr>
          <w:rFonts w:ascii="Thorndale" w:eastAsia="HG Mincho Light J" w:hAnsi="Thorndale"/>
          <w:color w:val="000000"/>
          <w:sz w:val="25"/>
          <w:szCs w:val="25"/>
          <w:lang w:eastAsia="pl-PL"/>
        </w:rPr>
        <w:tab/>
      </w:r>
      <w:r>
        <w:rPr>
          <w:rFonts w:ascii="Thorndale" w:eastAsia="HG Mincho Light J" w:hAnsi="Thorndale"/>
          <w:color w:val="000000"/>
          <w:sz w:val="25"/>
          <w:szCs w:val="25"/>
          <w:lang w:eastAsia="pl-PL"/>
        </w:rPr>
        <w:tab/>
      </w:r>
      <w:r>
        <w:rPr>
          <w:rFonts w:ascii="Thorndale" w:eastAsia="HG Mincho Light J" w:hAnsi="Thorndale"/>
          <w:color w:val="000000"/>
          <w:sz w:val="25"/>
          <w:szCs w:val="25"/>
          <w:lang w:eastAsia="pl-PL"/>
        </w:rPr>
        <w:tab/>
      </w:r>
      <w:r>
        <w:rPr>
          <w:rFonts w:ascii="Thorndale" w:eastAsia="HG Mincho Light J" w:hAnsi="Thorndale"/>
          <w:color w:val="000000"/>
          <w:sz w:val="25"/>
          <w:szCs w:val="25"/>
          <w:lang w:eastAsia="pl-PL"/>
        </w:rPr>
        <w:tab/>
      </w:r>
      <w:r>
        <w:rPr>
          <w:rFonts w:ascii="Thorndale" w:eastAsia="HG Mincho Light J" w:hAnsi="Thorndale"/>
          <w:color w:val="000000"/>
          <w:sz w:val="25"/>
          <w:szCs w:val="25"/>
          <w:lang w:eastAsia="pl-PL"/>
        </w:rPr>
        <w:tab/>
        <w:t>.....................................................</w:t>
      </w:r>
    </w:p>
    <w:p w:rsidR="00E07339" w:rsidRDefault="00E07339" w:rsidP="00E07339">
      <w:pPr>
        <w:widowControl w:val="0"/>
        <w:suppressAutoHyphens/>
        <w:spacing w:after="0" w:line="240" w:lineRule="auto"/>
        <w:ind w:left="4956" w:firstLine="708"/>
        <w:jc w:val="center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r w:rsidRPr="00E07339">
        <w:rPr>
          <w:rFonts w:ascii="Thorndale" w:eastAsia="HG Mincho Light J" w:hAnsi="Thorndale"/>
          <w:color w:val="000000"/>
          <w:sz w:val="20"/>
          <w:szCs w:val="20"/>
          <w:lang w:eastAsia="pl-PL"/>
        </w:rPr>
        <w:t>(Pieczęć i podpis osób wskazanych</w:t>
      </w:r>
    </w:p>
    <w:p w:rsidR="00E07339" w:rsidRPr="00E07339" w:rsidRDefault="00E07339" w:rsidP="00E07339">
      <w:pPr>
        <w:widowControl w:val="0"/>
        <w:suppressAutoHyphens/>
        <w:spacing w:after="0" w:line="240" w:lineRule="auto"/>
        <w:ind w:left="5664"/>
        <w:jc w:val="center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r w:rsidRPr="00E07339">
        <w:rPr>
          <w:rFonts w:ascii="Thorndale" w:eastAsia="HG Mincho Light J" w:hAnsi="Thorndale"/>
          <w:color w:val="000000"/>
          <w:sz w:val="20"/>
          <w:szCs w:val="20"/>
          <w:lang w:eastAsia="pl-PL"/>
        </w:rPr>
        <w:t>w dokumencie uprawniającym do występowania w obrocie prawnym lub posiadajacych pełnomocnictwo)</w:t>
      </w:r>
    </w:p>
    <w:p w:rsidR="00C95871" w:rsidRDefault="00C95871" w:rsidP="00E07339">
      <w:pPr>
        <w:widowControl w:val="0"/>
        <w:suppressAutoHyphens/>
        <w:spacing w:after="0" w:line="240" w:lineRule="auto"/>
        <w:ind w:left="7080"/>
      </w:pP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 xml:space="preserve">     </w:t>
      </w:r>
    </w:p>
    <w:p w:rsidR="00A55B02" w:rsidRDefault="00AD3FF8"/>
    <w:sectPr w:rsidR="00A55B02" w:rsidSect="00C95871">
      <w:footnotePr>
        <w:pos w:val="beneathText"/>
      </w:footnotePr>
      <w:pgSz w:w="11905" w:h="16837"/>
      <w:pgMar w:top="1134" w:right="156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FF8" w:rsidRDefault="00AD3FF8" w:rsidP="00C95871">
      <w:pPr>
        <w:spacing w:after="0" w:line="240" w:lineRule="auto"/>
      </w:pPr>
      <w:r>
        <w:separator/>
      </w:r>
    </w:p>
  </w:endnote>
  <w:endnote w:type="continuationSeparator" w:id="0">
    <w:p w:rsidR="00AD3FF8" w:rsidRDefault="00AD3FF8" w:rsidP="00C9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FF8" w:rsidRDefault="00AD3FF8" w:rsidP="00C95871">
      <w:pPr>
        <w:spacing w:after="0" w:line="240" w:lineRule="auto"/>
      </w:pPr>
      <w:r>
        <w:separator/>
      </w:r>
    </w:p>
  </w:footnote>
  <w:footnote w:type="continuationSeparator" w:id="0">
    <w:p w:rsidR="00AD3FF8" w:rsidRDefault="00AD3FF8" w:rsidP="00C95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871"/>
    <w:rsid w:val="000616E4"/>
    <w:rsid w:val="002A029B"/>
    <w:rsid w:val="0031421A"/>
    <w:rsid w:val="004A774B"/>
    <w:rsid w:val="00573592"/>
    <w:rsid w:val="00670164"/>
    <w:rsid w:val="006C04E1"/>
    <w:rsid w:val="00864A65"/>
    <w:rsid w:val="00AD3FF8"/>
    <w:rsid w:val="00C95871"/>
    <w:rsid w:val="00E07339"/>
    <w:rsid w:val="00E82805"/>
    <w:rsid w:val="00EA4D49"/>
    <w:rsid w:val="00FC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8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95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8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95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ECZAPLA</cp:lastModifiedBy>
  <cp:revision>5</cp:revision>
  <dcterms:created xsi:type="dcterms:W3CDTF">2017-12-05T08:52:00Z</dcterms:created>
  <dcterms:modified xsi:type="dcterms:W3CDTF">2017-12-05T10:38:00Z</dcterms:modified>
</cp:coreProperties>
</file>